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208E" w14:textId="59C13169" w:rsidR="00C56542" w:rsidRPr="006F4A94" w:rsidRDefault="00C56542" w:rsidP="00C56542">
      <w:pPr>
        <w:shd w:val="clear" w:color="auto" w:fill="FFFFFF"/>
        <w:jc w:val="right"/>
        <w:rPr>
          <w:rFonts w:ascii="Poppins" w:hAnsi="Poppins" w:cs="Poppins"/>
          <w:sz w:val="16"/>
          <w:szCs w:val="16"/>
        </w:rPr>
      </w:pPr>
      <w:r w:rsidRPr="006F4A94">
        <w:rPr>
          <w:rFonts w:ascii="Poppins" w:hAnsi="Poppins" w:cs="Poppins"/>
          <w:sz w:val="16"/>
          <w:szCs w:val="16"/>
        </w:rPr>
        <w:t>zał</w:t>
      </w:r>
      <w:r w:rsidRPr="006F4A94">
        <w:rPr>
          <w:rFonts w:ascii="Poppins" w:eastAsia="TimesNewRoman" w:hAnsi="Poppins" w:cs="Poppins"/>
          <w:sz w:val="16"/>
          <w:szCs w:val="16"/>
        </w:rPr>
        <w:t>ą</w:t>
      </w:r>
      <w:r w:rsidRPr="006F4A94">
        <w:rPr>
          <w:rFonts w:ascii="Poppins" w:hAnsi="Poppins" w:cs="Poppins"/>
          <w:sz w:val="16"/>
          <w:szCs w:val="16"/>
        </w:rPr>
        <w:t xml:space="preserve">cznik nr </w:t>
      </w:r>
      <w:r w:rsidR="00117947">
        <w:rPr>
          <w:rFonts w:ascii="Poppins" w:hAnsi="Poppins" w:cs="Poppins"/>
          <w:sz w:val="16"/>
          <w:szCs w:val="16"/>
        </w:rPr>
        <w:t>1</w:t>
      </w:r>
    </w:p>
    <w:p w14:paraId="294FAA59" w14:textId="1C2B31BD" w:rsidR="00C56542" w:rsidRPr="006F4A94" w:rsidRDefault="00117947" w:rsidP="00117947">
      <w:pPr>
        <w:shd w:val="clear" w:color="auto" w:fill="FFFFFF"/>
        <w:spacing w:after="240"/>
        <w:jc w:val="right"/>
        <w:rPr>
          <w:rFonts w:ascii="Poppins" w:hAnsi="Poppins" w:cs="Poppins"/>
          <w:sz w:val="16"/>
          <w:szCs w:val="16"/>
        </w:rPr>
      </w:pPr>
      <w:r>
        <w:rPr>
          <w:rFonts w:ascii="Poppins" w:hAnsi="Poppins" w:cs="Poppins"/>
          <w:sz w:val="16"/>
          <w:szCs w:val="16"/>
        </w:rPr>
        <w:t xml:space="preserve">Uchwała nr </w:t>
      </w:r>
      <w:r w:rsidR="00E82021">
        <w:rPr>
          <w:rFonts w:ascii="Poppins" w:hAnsi="Poppins" w:cs="Poppins"/>
          <w:sz w:val="16"/>
          <w:szCs w:val="16"/>
        </w:rPr>
        <w:t>7</w:t>
      </w:r>
      <w:r>
        <w:rPr>
          <w:rFonts w:ascii="Poppins" w:hAnsi="Poppins" w:cs="Poppins"/>
          <w:sz w:val="16"/>
          <w:szCs w:val="16"/>
        </w:rPr>
        <w:t xml:space="preserve">/2026 WM </w:t>
      </w:r>
      <w:r w:rsidR="007943D7">
        <w:rPr>
          <w:rFonts w:ascii="Poppins" w:hAnsi="Poppins" w:cs="Poppins"/>
          <w:sz w:val="16"/>
          <w:szCs w:val="16"/>
        </w:rPr>
        <w:t>304</w:t>
      </w:r>
      <w:r w:rsidR="00E82021">
        <w:rPr>
          <w:rFonts w:ascii="Poppins" w:hAnsi="Poppins" w:cs="Poppins"/>
          <w:sz w:val="16"/>
          <w:szCs w:val="16"/>
        </w:rPr>
        <w:t>44</w:t>
      </w:r>
      <w:r>
        <w:rPr>
          <w:rFonts w:ascii="Poppins" w:hAnsi="Poppins" w:cs="Poppins"/>
          <w:sz w:val="16"/>
          <w:szCs w:val="16"/>
        </w:rPr>
        <w:t xml:space="preserve"> przy ul. </w:t>
      </w:r>
      <w:r w:rsidR="007943D7">
        <w:rPr>
          <w:rFonts w:ascii="Poppins" w:hAnsi="Poppins" w:cs="Poppins"/>
          <w:sz w:val="16"/>
          <w:szCs w:val="16"/>
        </w:rPr>
        <w:t xml:space="preserve">Dworcowa </w:t>
      </w:r>
      <w:r w:rsidR="00E82021">
        <w:rPr>
          <w:rFonts w:ascii="Poppins" w:hAnsi="Poppins" w:cs="Poppins"/>
          <w:sz w:val="16"/>
          <w:szCs w:val="16"/>
        </w:rPr>
        <w:t>6</w:t>
      </w:r>
    </w:p>
    <w:p w14:paraId="7505683B" w14:textId="23D92A83" w:rsidR="00705F1D" w:rsidRDefault="00313BCE" w:rsidP="007943D7">
      <w:pPr>
        <w:jc w:val="center"/>
        <w:rPr>
          <w:rFonts w:ascii="Poppins" w:hAnsi="Poppins" w:cs="Poppins"/>
          <w:b/>
          <w:bCs/>
          <w:sz w:val="24"/>
          <w:szCs w:val="24"/>
        </w:rPr>
      </w:pPr>
      <w:r w:rsidRPr="00732D91">
        <w:rPr>
          <w:rFonts w:ascii="Poppins" w:hAnsi="Poppins" w:cs="Poppins"/>
          <w:b/>
          <w:bCs/>
          <w:sz w:val="24"/>
          <w:szCs w:val="24"/>
        </w:rPr>
        <w:t xml:space="preserve">Regulamin zapytania ofertowego dotyczącego wyłonienia wykonawcy </w:t>
      </w:r>
      <w:r w:rsidR="007943D7">
        <w:rPr>
          <w:rFonts w:ascii="Poppins" w:hAnsi="Poppins" w:cs="Poppins"/>
          <w:b/>
          <w:bCs/>
          <w:sz w:val="24"/>
          <w:szCs w:val="24"/>
        </w:rPr>
        <w:t>prac polegających na przebudowie instalacji gazowej</w:t>
      </w:r>
      <w:r w:rsidR="00117947">
        <w:rPr>
          <w:rFonts w:ascii="Poppins" w:hAnsi="Poppins" w:cs="Poppins"/>
          <w:b/>
          <w:bCs/>
          <w:sz w:val="24"/>
          <w:szCs w:val="24"/>
        </w:rPr>
        <w:t xml:space="preserve"> w budynku przy                                                ul. </w:t>
      </w:r>
      <w:r w:rsidR="007943D7">
        <w:rPr>
          <w:rFonts w:ascii="Poppins" w:hAnsi="Poppins" w:cs="Poppins"/>
          <w:b/>
          <w:bCs/>
          <w:sz w:val="24"/>
          <w:szCs w:val="24"/>
        </w:rPr>
        <w:t xml:space="preserve">Dworcowej </w:t>
      </w:r>
      <w:r w:rsidR="00E82021">
        <w:rPr>
          <w:rFonts w:ascii="Poppins" w:hAnsi="Poppins" w:cs="Poppins"/>
          <w:b/>
          <w:bCs/>
          <w:sz w:val="24"/>
          <w:szCs w:val="24"/>
        </w:rPr>
        <w:t>6</w:t>
      </w:r>
    </w:p>
    <w:p w14:paraId="74255A2A" w14:textId="77777777" w:rsidR="00E82021" w:rsidRPr="00705F1D" w:rsidRDefault="00E82021" w:rsidP="007943D7">
      <w:pPr>
        <w:jc w:val="center"/>
        <w:rPr>
          <w:rFonts w:ascii="Poppins" w:hAnsi="Poppins" w:cs="Poppins"/>
          <w:b/>
          <w:bCs/>
          <w:sz w:val="24"/>
          <w:szCs w:val="24"/>
        </w:rPr>
      </w:pPr>
    </w:p>
    <w:p w14:paraId="2694DD7F"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postępowaniu wykonawca może złożyć za pośrednictwem platformy zakupowej jedną ofertę sporządzoną w języku polskim.</w:t>
      </w:r>
    </w:p>
    <w:p w14:paraId="38020669" w14:textId="77777777" w:rsidR="00C56542" w:rsidRPr="0010575D" w:rsidRDefault="00C56542" w:rsidP="00C56542">
      <w:pPr>
        <w:pStyle w:val="Akapitzlist"/>
        <w:numPr>
          <w:ilvl w:val="0"/>
          <w:numId w:val="1"/>
        </w:numPr>
        <w:suppressAutoHyphens/>
        <w:spacing w:after="120"/>
        <w:contextualSpacing w:val="0"/>
        <w:jc w:val="both"/>
        <w:rPr>
          <w:rFonts w:ascii="Poppins" w:hAnsi="Poppins" w:cs="Poppins"/>
        </w:rPr>
      </w:pPr>
      <w:r w:rsidRPr="0010575D">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0BCC99A"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musi zawierać wszelkie dane umożliwiające weryfikację wykonawcy, jak również wszelkie załączniki i oświadczenia wymagane przez Wspólnotę Mieszkaniową w zapytaniu ofertowym.</w:t>
      </w:r>
    </w:p>
    <w:p w14:paraId="258F028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dopuszcza się możliwości składania ofert wariantowych .</w:t>
      </w:r>
    </w:p>
    <w:p w14:paraId="7A607F8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63096EBA" w14:textId="1138C735"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Co do zasady, oferty niekompletne, nieumożliwiające zidentyfikowania wykonawcy podlegają odrzuceniu, chyba że Wspólnota Mieszkaniowa postanowi inaczej.</w:t>
      </w:r>
    </w:p>
    <w:p w14:paraId="7BE9CC2E"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niezgodna z opisem przedmiotu zamówienia wskazanym w zapytaniu ofertowym, z zastrzeżeniem ust. 22 i 23 poniżej, podlega odrzuceniu.</w:t>
      </w:r>
    </w:p>
    <w:p w14:paraId="534AEF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 odrzuceniu ofert Zamawiający poinformuje wykonawców, których oferty zostały odrzucone podając uzasadnienie, nie później niż wraz z informacją o wyborze oferty najkorzystniejszej.</w:t>
      </w:r>
    </w:p>
    <w:p w14:paraId="7CC5A17A" w14:textId="4E0FFED5"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Oferty złożone po terminie</w:t>
      </w:r>
      <w:r w:rsidR="00CE295C">
        <w:rPr>
          <w:rFonts w:ascii="Poppins" w:hAnsi="Poppins" w:cs="Poppins"/>
          <w:bCs/>
        </w:rPr>
        <w:t xml:space="preserve"> nie</w:t>
      </w:r>
      <w:r w:rsidRPr="00313BCE">
        <w:rPr>
          <w:rFonts w:ascii="Poppins" w:hAnsi="Poppins" w:cs="Poppins"/>
          <w:bCs/>
        </w:rPr>
        <w:t xml:space="preserve"> będą rozpatrywane</w:t>
      </w:r>
      <w:r w:rsidR="00CE295C">
        <w:rPr>
          <w:rFonts w:ascii="Poppins" w:hAnsi="Poppins" w:cs="Poppins"/>
          <w:bCs/>
        </w:rPr>
        <w:t>.</w:t>
      </w:r>
    </w:p>
    <w:p w14:paraId="44D0BE41" w14:textId="43B0B040"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 xml:space="preserve">Szczegółowej weryfikacji będą podlegać </w:t>
      </w:r>
      <w:r w:rsidR="00CE295C">
        <w:rPr>
          <w:rFonts w:ascii="Poppins" w:hAnsi="Poppins" w:cs="Poppins"/>
          <w:bCs/>
        </w:rPr>
        <w:t xml:space="preserve">wybrane </w:t>
      </w:r>
      <w:r w:rsidRPr="00313BCE">
        <w:rPr>
          <w:rFonts w:ascii="Poppins" w:hAnsi="Poppins" w:cs="Poppins"/>
          <w:bCs/>
        </w:rPr>
        <w:t>oferty</w:t>
      </w:r>
      <w:r w:rsidR="00BE2DE1">
        <w:rPr>
          <w:rFonts w:ascii="Poppins" w:hAnsi="Poppins" w:cs="Poppins"/>
          <w:bCs/>
        </w:rPr>
        <w:t xml:space="preserve"> przez Wspólnotę Mieszkaniową</w:t>
      </w:r>
      <w:r w:rsidRPr="00313BCE">
        <w:rPr>
          <w:rFonts w:ascii="Poppins" w:hAnsi="Poppins" w:cs="Poppins"/>
          <w:bCs/>
        </w:rPr>
        <w:t>.</w:t>
      </w:r>
    </w:p>
    <w:p w14:paraId="171FA40C" w14:textId="77777777"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3E5316F" w14:textId="77777777"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7AA63754" w14:textId="38C77CED"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Negocjacje będą prowadzone</w:t>
      </w:r>
    </w:p>
    <w:p w14:paraId="593AC7E9" w14:textId="01B3C1ED" w:rsidR="00117947" w:rsidRDefault="00117947" w:rsidP="00C56542">
      <w:pPr>
        <w:numPr>
          <w:ilvl w:val="1"/>
          <w:numId w:val="1"/>
        </w:numPr>
        <w:adjustRightInd w:val="0"/>
        <w:spacing w:after="120"/>
        <w:rPr>
          <w:rFonts w:ascii="Poppins" w:hAnsi="Poppins" w:cs="Poppins"/>
          <w:bCs/>
        </w:rPr>
      </w:pPr>
      <w:r>
        <w:rPr>
          <w:rFonts w:ascii="Poppins" w:hAnsi="Poppins" w:cs="Poppins"/>
          <w:bCs/>
        </w:rPr>
        <w:t>na Platformie Zakupowej z wykorzystaniem dostępnych na niej trybów i narzędzi</w:t>
      </w:r>
    </w:p>
    <w:p w14:paraId="49478EDF" w14:textId="7B4D22BE" w:rsidR="00C56542" w:rsidRPr="007943D7" w:rsidRDefault="00C56542" w:rsidP="00C56542">
      <w:pPr>
        <w:numPr>
          <w:ilvl w:val="1"/>
          <w:numId w:val="1"/>
        </w:numPr>
        <w:adjustRightInd w:val="0"/>
        <w:spacing w:after="120"/>
        <w:rPr>
          <w:rFonts w:ascii="Poppins" w:hAnsi="Poppins" w:cs="Poppins"/>
          <w:bCs/>
          <w:strike/>
        </w:rPr>
      </w:pPr>
      <w:r w:rsidRPr="007943D7">
        <w:rPr>
          <w:rFonts w:ascii="Poppins" w:hAnsi="Poppins" w:cs="Poppins"/>
          <w:bCs/>
          <w:strike/>
        </w:rPr>
        <w:lastRenderedPageBreak/>
        <w:t>bezpośrednio, tj. podczas zebrania z właścicielami lub poza zebraniem osobiście</w:t>
      </w:r>
      <w:r w:rsidR="00553A58" w:rsidRPr="007943D7">
        <w:rPr>
          <w:rFonts w:ascii="Poppins" w:hAnsi="Poppins" w:cs="Poppins"/>
          <w:bCs/>
          <w:strike/>
        </w:rPr>
        <w:t>.</w:t>
      </w:r>
    </w:p>
    <w:p w14:paraId="5940E92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Jeżeli przedmiotem negocjacji jest wyłącznie cena, negocjuje się ze wskazanymi przez WM wykonawcami, nie mniej niż 2. Jeżeli liczba ofert jest mniejsza lub równa 2, negocjacje prowadzi się ze wszystkimi wykonawcami.</w:t>
      </w:r>
    </w:p>
    <w:p w14:paraId="2A3DB62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1C825528" w14:textId="77777777" w:rsidR="00C56542" w:rsidRDefault="00C56542" w:rsidP="00C56542">
      <w:pPr>
        <w:numPr>
          <w:ilvl w:val="0"/>
          <w:numId w:val="1"/>
        </w:numPr>
        <w:adjustRightInd w:val="0"/>
        <w:spacing w:after="120"/>
        <w:rPr>
          <w:rFonts w:ascii="Poppins" w:hAnsi="Poppins" w:cs="Poppins"/>
          <w:bCs/>
        </w:rPr>
      </w:pPr>
      <w:r w:rsidRPr="0010575D">
        <w:rPr>
          <w:rFonts w:ascii="Poppins" w:hAnsi="Poppins" w:cs="Poppins"/>
          <w:bCs/>
        </w:rPr>
        <w:t>Prowadzone negocjacje maja charakter poufny.</w:t>
      </w:r>
    </w:p>
    <w:p w14:paraId="030CE596" w14:textId="20E08011" w:rsidR="007943D7" w:rsidRPr="0010575D" w:rsidRDefault="007943D7" w:rsidP="00C56542">
      <w:pPr>
        <w:numPr>
          <w:ilvl w:val="0"/>
          <w:numId w:val="1"/>
        </w:numPr>
        <w:adjustRightInd w:val="0"/>
        <w:spacing w:after="120"/>
        <w:rPr>
          <w:rFonts w:ascii="Poppins" w:hAnsi="Poppins" w:cs="Poppins"/>
          <w:bCs/>
        </w:rPr>
      </w:pPr>
      <w:r>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40956027"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Dopuszcza się przesunięcie terminu składania ofert, w sytuacji braku ofert na co najmniej 20 minut przed upływem uprzednio wyznaczonego. </w:t>
      </w:r>
    </w:p>
    <w:p w14:paraId="3D9693F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54B6E50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077D6B9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7195CAE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oczywiste omyłki pisarskie i oczywiste omyłki rachunkowe.</w:t>
      </w:r>
    </w:p>
    <w:p w14:paraId="1A962FED"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0EB96480" w14:textId="7EA66A92" w:rsidR="00C56542"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160969A6" w14:textId="77777777" w:rsidR="00E82021" w:rsidRDefault="00E82021" w:rsidP="00E82021">
      <w:pPr>
        <w:adjustRightInd w:val="0"/>
        <w:spacing w:after="120"/>
        <w:rPr>
          <w:rFonts w:ascii="Poppins" w:hAnsi="Poppins" w:cs="Poppins"/>
          <w:bCs/>
        </w:rPr>
      </w:pPr>
    </w:p>
    <w:p w14:paraId="5973C798" w14:textId="77777777" w:rsidR="00E82021" w:rsidRPr="0010575D" w:rsidRDefault="00E82021" w:rsidP="00E82021">
      <w:pPr>
        <w:adjustRightInd w:val="0"/>
        <w:spacing w:after="120"/>
        <w:rPr>
          <w:rFonts w:ascii="Poppins" w:hAnsi="Poppins" w:cs="Poppins"/>
          <w:bCs/>
        </w:rPr>
      </w:pPr>
    </w:p>
    <w:p w14:paraId="79514E53"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lastRenderedPageBreak/>
        <w:t>Nie później niż w terminie dwóch tygodni od wyboru wykonawcy zostanie przygotowana i podpisana umowa z wykonawcą.</w:t>
      </w:r>
    </w:p>
    <w:p w14:paraId="3F36BF76"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325BEEB4" w14:textId="5F9DD1C8"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r w:rsidR="007943D7">
        <w:rPr>
          <w:rFonts w:ascii="Poppins" w:hAnsi="Poppins" w:cs="Poppins"/>
          <w:bCs/>
        </w:rPr>
        <w:t>.</w:t>
      </w:r>
    </w:p>
    <w:p w14:paraId="0BE14B42"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Uczestnikom postępowania nie przysługuje prawo do składania jakichkolwiek odwołań.</w:t>
      </w:r>
    </w:p>
    <w:p w14:paraId="5D10CA9D"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 xml:space="preserve"> Zamawiający przewiduje również możliwość zmiany lub odwołania warunków zapytania, stosownie do art. 70</w:t>
      </w:r>
      <w:r w:rsidRPr="00705F1D">
        <w:rPr>
          <w:rFonts w:ascii="Poppins" w:hAnsi="Poppins" w:cs="Poppins"/>
          <w:b/>
          <w:vertAlign w:val="superscript"/>
        </w:rPr>
        <w:t>1</w:t>
      </w:r>
      <w:r w:rsidRPr="0010575D">
        <w:rPr>
          <w:rFonts w:ascii="Poppins" w:hAnsi="Poppins" w:cs="Poppins"/>
          <w:b/>
        </w:rPr>
        <w:t xml:space="preserve"> Kodeksu Cywilnego</w:t>
      </w:r>
    </w:p>
    <w:p w14:paraId="6839C63E" w14:textId="619FC7CD" w:rsidR="00C56542" w:rsidRDefault="00C56542" w:rsidP="00C56542">
      <w:pPr>
        <w:numPr>
          <w:ilvl w:val="0"/>
          <w:numId w:val="1"/>
        </w:numPr>
        <w:adjustRightInd w:val="0"/>
        <w:spacing w:after="120"/>
        <w:rPr>
          <w:rFonts w:ascii="Poppins" w:hAnsi="Poppins" w:cs="Poppins"/>
          <w:bCs/>
          <w:i/>
          <w:iCs/>
        </w:rPr>
      </w:pPr>
      <w:r w:rsidRPr="00313BCE">
        <w:rPr>
          <w:rFonts w:ascii="Poppins" w:hAnsi="Poppins" w:cs="Poppins"/>
          <w:bCs/>
          <w:i/>
          <w:iCs/>
        </w:rPr>
        <w:t xml:space="preserve">O ile WM zdecyduje i zastrzeże to pisemnie w treści protokołu z zebrania lub uchwale, może zdecydować również o tym, że: </w:t>
      </w:r>
      <w:r w:rsidR="00BB2CF6">
        <w:rPr>
          <w:rFonts w:ascii="Poppins" w:hAnsi="Poppins" w:cs="Poppins"/>
          <w:bCs/>
          <w:i/>
          <w:iCs/>
        </w:rPr>
        <w:t>-</w:t>
      </w:r>
    </w:p>
    <w:p w14:paraId="4064FE59" w14:textId="77777777" w:rsidR="00117947" w:rsidRPr="00F020EF" w:rsidRDefault="00117947" w:rsidP="00117947">
      <w:pPr>
        <w:numPr>
          <w:ilvl w:val="1"/>
          <w:numId w:val="1"/>
        </w:numPr>
        <w:adjustRightInd w:val="0"/>
        <w:spacing w:after="120"/>
        <w:ind w:left="1353"/>
        <w:jc w:val="both"/>
        <w:rPr>
          <w:rFonts w:ascii="Poppins" w:hAnsi="Poppins" w:cs="Poppins"/>
          <w:bCs/>
          <w:strike/>
        </w:rPr>
      </w:pPr>
      <w:r w:rsidRPr="00F020EF">
        <w:rPr>
          <w:rFonts w:ascii="Poppins" w:hAnsi="Poppins" w:cs="Poppins"/>
          <w:bCs/>
          <w:strike/>
        </w:rPr>
        <w:t>oferty złożone po terminie będą rozpatrywane,</w:t>
      </w:r>
    </w:p>
    <w:p w14:paraId="7D7E6A7B" w14:textId="77777777" w:rsidR="00117947" w:rsidRPr="00145A38" w:rsidRDefault="00117947" w:rsidP="00117947">
      <w:pPr>
        <w:numPr>
          <w:ilvl w:val="1"/>
          <w:numId w:val="1"/>
        </w:numPr>
        <w:adjustRightInd w:val="0"/>
        <w:spacing w:after="120"/>
        <w:ind w:left="1353"/>
        <w:rPr>
          <w:rFonts w:ascii="Poppins" w:hAnsi="Poppins" w:cs="Poppins"/>
          <w:bCs/>
        </w:rPr>
      </w:pPr>
      <w:r w:rsidRPr="00145A38">
        <w:rPr>
          <w:rFonts w:ascii="Poppins" w:hAnsi="Poppins" w:cs="Poppins"/>
          <w:bCs/>
        </w:rPr>
        <w:t>Zamawiającemu przysługuje prawo do swobodnego wyboru Wykonawcy,</w:t>
      </w:r>
    </w:p>
    <w:p w14:paraId="75C7DBD4" w14:textId="77777777" w:rsidR="00117947" w:rsidRPr="009B5757" w:rsidRDefault="00117947" w:rsidP="00117947">
      <w:pPr>
        <w:numPr>
          <w:ilvl w:val="1"/>
          <w:numId w:val="1"/>
        </w:numPr>
        <w:adjustRightInd w:val="0"/>
        <w:spacing w:after="120"/>
        <w:ind w:left="1353"/>
        <w:rPr>
          <w:rFonts w:ascii="Poppins" w:hAnsi="Poppins" w:cs="Poppins"/>
          <w:bCs/>
        </w:rPr>
      </w:pPr>
      <w:r w:rsidRPr="009B5757">
        <w:rPr>
          <w:rFonts w:ascii="Poppins" w:hAnsi="Poppins" w:cs="Poppins"/>
          <w:bCs/>
        </w:rPr>
        <w:t>Zamawiającemu przysługuje prawo do prowadzenia indywidualnych negocjacji z dowolnie wybranymi wykonawcami,</w:t>
      </w:r>
    </w:p>
    <w:p w14:paraId="1C6DEE8B" w14:textId="77777777" w:rsidR="00117947" w:rsidRPr="00313BCE" w:rsidRDefault="00117947" w:rsidP="00117947">
      <w:pPr>
        <w:adjustRightInd w:val="0"/>
        <w:spacing w:after="120"/>
        <w:ind w:left="720"/>
        <w:rPr>
          <w:rFonts w:ascii="Poppins" w:hAnsi="Poppins" w:cs="Poppins"/>
          <w:bCs/>
          <w:i/>
          <w:iCs/>
        </w:rPr>
      </w:pPr>
    </w:p>
    <w:p w14:paraId="316C6100" w14:textId="77777777" w:rsidR="00B4657D" w:rsidRDefault="00B4657D"/>
    <w:sectPr w:rsidR="00B465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1015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542"/>
    <w:rsid w:val="000B2956"/>
    <w:rsid w:val="00117947"/>
    <w:rsid w:val="002B0871"/>
    <w:rsid w:val="002C7494"/>
    <w:rsid w:val="00313BCE"/>
    <w:rsid w:val="003618E9"/>
    <w:rsid w:val="0039234F"/>
    <w:rsid w:val="003B0261"/>
    <w:rsid w:val="003B479B"/>
    <w:rsid w:val="003F4266"/>
    <w:rsid w:val="003F58E0"/>
    <w:rsid w:val="00426A0F"/>
    <w:rsid w:val="0042798F"/>
    <w:rsid w:val="00441817"/>
    <w:rsid w:val="004E52B4"/>
    <w:rsid w:val="00553A58"/>
    <w:rsid w:val="005871A4"/>
    <w:rsid w:val="006C3264"/>
    <w:rsid w:val="00705F1D"/>
    <w:rsid w:val="00737BA3"/>
    <w:rsid w:val="00760590"/>
    <w:rsid w:val="007943D7"/>
    <w:rsid w:val="007C77ED"/>
    <w:rsid w:val="007D46D3"/>
    <w:rsid w:val="00850C59"/>
    <w:rsid w:val="00876A9E"/>
    <w:rsid w:val="00944BA3"/>
    <w:rsid w:val="00976934"/>
    <w:rsid w:val="00990107"/>
    <w:rsid w:val="009B5757"/>
    <w:rsid w:val="00A0457B"/>
    <w:rsid w:val="00A2766C"/>
    <w:rsid w:val="00AC7381"/>
    <w:rsid w:val="00B4657D"/>
    <w:rsid w:val="00BA6AA9"/>
    <w:rsid w:val="00BB2CF6"/>
    <w:rsid w:val="00BD2996"/>
    <w:rsid w:val="00BE2DE1"/>
    <w:rsid w:val="00C56542"/>
    <w:rsid w:val="00C86AF6"/>
    <w:rsid w:val="00CA1BB9"/>
    <w:rsid w:val="00CE295C"/>
    <w:rsid w:val="00E820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629EA"/>
  <w15:chartTrackingRefBased/>
  <w15:docId w15:val="{74384E90-AD28-423E-B62A-F50794EA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6542"/>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C565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565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5654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5654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5654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5654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5654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5654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5654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654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5654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5654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5654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5654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5654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5654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5654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56542"/>
    <w:rPr>
      <w:rFonts w:eastAsiaTheme="majorEastAsia" w:cstheme="majorBidi"/>
      <w:color w:val="272727" w:themeColor="text1" w:themeTint="D8"/>
    </w:rPr>
  </w:style>
  <w:style w:type="paragraph" w:styleId="Tytu">
    <w:name w:val="Title"/>
    <w:basedOn w:val="Normalny"/>
    <w:next w:val="Normalny"/>
    <w:link w:val="TytuZnak"/>
    <w:uiPriority w:val="10"/>
    <w:qFormat/>
    <w:rsid w:val="00C5654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5654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5654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5654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56542"/>
    <w:pPr>
      <w:spacing w:before="160"/>
      <w:jc w:val="center"/>
    </w:pPr>
    <w:rPr>
      <w:i/>
      <w:iCs/>
      <w:color w:val="404040" w:themeColor="text1" w:themeTint="BF"/>
    </w:rPr>
  </w:style>
  <w:style w:type="character" w:customStyle="1" w:styleId="CytatZnak">
    <w:name w:val="Cytat Znak"/>
    <w:basedOn w:val="Domylnaczcionkaakapitu"/>
    <w:link w:val="Cytat"/>
    <w:uiPriority w:val="29"/>
    <w:rsid w:val="00C56542"/>
    <w:rPr>
      <w:i/>
      <w:iCs/>
      <w:color w:val="404040" w:themeColor="text1" w:themeTint="BF"/>
    </w:rPr>
  </w:style>
  <w:style w:type="paragraph" w:styleId="Akapitzlist">
    <w:name w:val="List Paragraph"/>
    <w:basedOn w:val="Normalny"/>
    <w:uiPriority w:val="34"/>
    <w:qFormat/>
    <w:rsid w:val="00C56542"/>
    <w:pPr>
      <w:ind w:left="720"/>
      <w:contextualSpacing/>
    </w:pPr>
  </w:style>
  <w:style w:type="character" w:styleId="Wyrnienieintensywne">
    <w:name w:val="Intense Emphasis"/>
    <w:basedOn w:val="Domylnaczcionkaakapitu"/>
    <w:uiPriority w:val="21"/>
    <w:qFormat/>
    <w:rsid w:val="00C56542"/>
    <w:rPr>
      <w:i/>
      <w:iCs/>
      <w:color w:val="2F5496" w:themeColor="accent1" w:themeShade="BF"/>
    </w:rPr>
  </w:style>
  <w:style w:type="paragraph" w:styleId="Cytatintensywny">
    <w:name w:val="Intense Quote"/>
    <w:basedOn w:val="Normalny"/>
    <w:next w:val="Normalny"/>
    <w:link w:val="CytatintensywnyZnak"/>
    <w:uiPriority w:val="30"/>
    <w:qFormat/>
    <w:rsid w:val="00C565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56542"/>
    <w:rPr>
      <w:i/>
      <w:iCs/>
      <w:color w:val="2F5496" w:themeColor="accent1" w:themeShade="BF"/>
    </w:rPr>
  </w:style>
  <w:style w:type="character" w:styleId="Odwoanieintensywne">
    <w:name w:val="Intense Reference"/>
    <w:basedOn w:val="Domylnaczcionkaakapitu"/>
    <w:uiPriority w:val="32"/>
    <w:qFormat/>
    <w:rsid w:val="00C565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856</Words>
  <Characters>5136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Sobolewska</dc:creator>
  <cp:keywords/>
  <dc:description/>
  <cp:lastModifiedBy>Agnieszka Plikus</cp:lastModifiedBy>
  <cp:revision>7</cp:revision>
  <cp:lastPrinted>2026-04-24T10:29:00Z</cp:lastPrinted>
  <dcterms:created xsi:type="dcterms:W3CDTF">2026-03-30T11:22:00Z</dcterms:created>
  <dcterms:modified xsi:type="dcterms:W3CDTF">2026-04-24T10:29:00Z</dcterms:modified>
</cp:coreProperties>
</file>